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29" w:rsidRPr="00AD5F54" w:rsidRDefault="00231029" w:rsidP="00231029">
      <w:pPr>
        <w:jc w:val="center"/>
        <w:rPr>
          <w:sz w:val="24"/>
        </w:rPr>
      </w:pPr>
      <w:r w:rsidRPr="00AD5F54">
        <w:rPr>
          <w:rStyle w:val="Siln"/>
          <w:sz w:val="40"/>
        </w:rPr>
        <w:t>SVAZEK OBCÍ PODKOVÁŇSKO</w:t>
      </w:r>
    </w:p>
    <w:p w:rsidR="00231029" w:rsidRDefault="00231029" w:rsidP="00231029">
      <w:pPr>
        <w:pStyle w:val="Nzev"/>
        <w:pBdr>
          <w:bottom w:val="none" w:sz="0" w:space="0" w:color="auto"/>
        </w:pBdr>
        <w:jc w:val="center"/>
        <w:rPr>
          <w:rStyle w:val="Siln"/>
          <w:sz w:val="24"/>
        </w:rPr>
      </w:pPr>
      <w:r>
        <w:rPr>
          <w:rStyle w:val="Siln"/>
          <w:sz w:val="24"/>
        </w:rPr>
        <w:t>Skalsko 89, 294 26 Skalsko ,</w:t>
      </w:r>
    </w:p>
    <w:p w:rsidR="00231029" w:rsidRDefault="00974ACC" w:rsidP="00231029">
      <w:pPr>
        <w:pStyle w:val="Nzev"/>
        <w:pBdr>
          <w:bottom w:val="none" w:sz="0" w:space="0" w:color="auto"/>
        </w:pBdr>
        <w:jc w:val="center"/>
        <w:rPr>
          <w:rStyle w:val="Siln"/>
          <w:sz w:val="24"/>
        </w:rPr>
      </w:pPr>
      <w:r>
        <w:rPr>
          <w:rStyle w:val="Siln"/>
          <w:sz w:val="24"/>
        </w:rPr>
        <w:t>tel“+420 608 439 235</w:t>
      </w:r>
      <w:r w:rsidR="00231029">
        <w:rPr>
          <w:rStyle w:val="Siln"/>
          <w:sz w:val="24"/>
        </w:rPr>
        <w:t>, IČO 72044314, DIČ CZ72044314</w:t>
      </w:r>
    </w:p>
    <w:p w:rsidR="0045116E" w:rsidRDefault="00F91F92" w:rsidP="00231029">
      <w:pPr>
        <w:pStyle w:val="Nzev"/>
        <w:pBdr>
          <w:bottom w:val="none" w:sz="0" w:space="0" w:color="auto"/>
        </w:pBdr>
        <w:rPr>
          <w:rStyle w:val="Hypertextovodkaz"/>
          <w:sz w:val="24"/>
        </w:rPr>
      </w:pPr>
      <w:r>
        <w:rPr>
          <w:rStyle w:val="Siln"/>
          <w:sz w:val="24"/>
        </w:rPr>
        <w:t xml:space="preserve">                      </w:t>
      </w:r>
      <w:r w:rsidR="00231029" w:rsidRPr="008352B4">
        <w:rPr>
          <w:rStyle w:val="Siln"/>
          <w:color w:val="365F91" w:themeColor="accent1" w:themeShade="BF"/>
          <w:sz w:val="24"/>
          <w:u w:val="single"/>
        </w:rPr>
        <w:t>e-mail:info@dsopodkovansko.cz</w:t>
      </w:r>
      <w:r w:rsidR="00231029" w:rsidRPr="008352B4">
        <w:rPr>
          <w:rStyle w:val="Siln"/>
          <w:color w:val="365F91" w:themeColor="accent1" w:themeShade="BF"/>
          <w:sz w:val="24"/>
        </w:rPr>
        <w:t xml:space="preserve"> </w:t>
      </w:r>
      <w:r w:rsidR="00231029">
        <w:rPr>
          <w:rStyle w:val="Siln"/>
          <w:sz w:val="24"/>
        </w:rPr>
        <w:t xml:space="preserve">; </w:t>
      </w:r>
      <w:hyperlink r:id="rId9" w:history="1">
        <w:r w:rsidR="0027573A" w:rsidRPr="00C4400B">
          <w:rPr>
            <w:rStyle w:val="Hypertextovodkaz"/>
            <w:sz w:val="24"/>
          </w:rPr>
          <w:t>www.dsopodkovansko.cz</w:t>
        </w:r>
      </w:hyperlink>
    </w:p>
    <w:p w:rsidR="003B1B3A" w:rsidRPr="003B1B3A" w:rsidRDefault="003B1B3A" w:rsidP="003B1B3A">
      <w:pPr>
        <w:jc w:val="center"/>
        <w:rPr>
          <w:rFonts w:ascii="Arial" w:hAnsi="Arial" w:cs="Arial"/>
          <w:b/>
          <w:sz w:val="40"/>
        </w:rPr>
      </w:pPr>
      <w:r w:rsidRPr="003B1B3A">
        <w:rPr>
          <w:rFonts w:ascii="Arial" w:hAnsi="Arial" w:cs="Arial"/>
          <w:b/>
          <w:sz w:val="40"/>
        </w:rPr>
        <w:t>ROZPOČET NA ROK 2024</w:t>
      </w:r>
    </w:p>
    <w:p w:rsidR="00CC3123" w:rsidRDefault="00CC3123" w:rsidP="00CC3123">
      <w:pPr>
        <w:pStyle w:val="Standard"/>
        <w:spacing w:line="240" w:lineRule="exact"/>
        <w:jc w:val="center"/>
        <w:rPr>
          <w:rFonts w:ascii="Liberation Serif" w:eastAsia="Liberation Serif" w:hAnsi="Liberation Serif" w:cs="Liberation Serif"/>
          <w:b/>
          <w:color w:val="00000A"/>
          <w:sz w:val="36"/>
          <w:u w:val="single"/>
          <w:vertAlign w:val="subscript"/>
        </w:rPr>
      </w:pPr>
    </w:p>
    <w:p w:rsidR="005C12D1" w:rsidRPr="003B1B3A" w:rsidRDefault="002B2BC2" w:rsidP="005C12D1">
      <w:pPr>
        <w:pStyle w:val="Standard"/>
        <w:spacing w:line="240" w:lineRule="exact"/>
        <w:jc w:val="center"/>
        <w:rPr>
          <w:rFonts w:ascii="Arial" w:eastAsia="Liberation Serif" w:hAnsi="Arial" w:cs="Arial"/>
          <w:color w:val="00000A"/>
          <w:sz w:val="32"/>
          <w:vertAlign w:val="subscript"/>
        </w:rPr>
      </w:pPr>
      <w:r>
        <w:rPr>
          <w:rFonts w:ascii="Arial" w:eastAsia="Liberation Serif" w:hAnsi="Arial" w:cs="Arial"/>
          <w:color w:val="00000A"/>
          <w:sz w:val="32"/>
          <w:vertAlign w:val="subscript"/>
        </w:rPr>
        <w:t>Schválen</w:t>
      </w:r>
      <w:bookmarkStart w:id="0" w:name="_GoBack"/>
      <w:bookmarkEnd w:id="0"/>
      <w:r w:rsidR="005C12D1"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ve výboru svazku dne:</w:t>
      </w:r>
      <w:r w:rsidR="00BE7568"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</w:t>
      </w:r>
      <w:proofErr w:type="gramStart"/>
      <w:r w:rsidR="00BE7568" w:rsidRPr="003B1B3A">
        <w:rPr>
          <w:rFonts w:ascii="Arial" w:eastAsia="Liberation Serif" w:hAnsi="Arial" w:cs="Arial"/>
          <w:color w:val="00000A"/>
          <w:sz w:val="32"/>
          <w:vertAlign w:val="subscript"/>
        </w:rPr>
        <w:t>30.11.2023</w:t>
      </w:r>
      <w:proofErr w:type="gramEnd"/>
    </w:p>
    <w:p w:rsidR="005C12D1" w:rsidRPr="003B1B3A" w:rsidRDefault="005C12D1" w:rsidP="005C12D1">
      <w:pPr>
        <w:pStyle w:val="Standard"/>
        <w:spacing w:line="240" w:lineRule="exact"/>
        <w:jc w:val="center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jc w:val="center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Vypracovala:   p.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Pflegerová Eva                                    Předseda svazku:</w:t>
      </w:r>
      <w:r w:rsidR="00BE7568"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Jakubec Zdeněk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Vyvěšeno:</w:t>
      </w:r>
      <w:proofErr w:type="gramStart"/>
      <w:r w:rsidR="00BE7568" w:rsidRPr="003B1B3A">
        <w:rPr>
          <w:rFonts w:ascii="Arial" w:eastAsia="Liberation Serif" w:hAnsi="Arial" w:cs="Arial"/>
          <w:color w:val="00000A"/>
          <w:sz w:val="32"/>
          <w:vertAlign w:val="subscript"/>
        </w:rPr>
        <w:t>1.12.2023</w:t>
      </w:r>
      <w:proofErr w:type="gramEnd"/>
      <w:r w:rsidR="003B1B3A"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   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Sejmuto:</w:t>
      </w:r>
      <w:proofErr w:type="gramStart"/>
      <w:r w:rsidR="00BE7568" w:rsidRPr="003B1B3A">
        <w:rPr>
          <w:rFonts w:ascii="Arial" w:eastAsia="Liberation Serif" w:hAnsi="Arial" w:cs="Arial"/>
          <w:color w:val="00000A"/>
          <w:sz w:val="32"/>
          <w:vertAlign w:val="subscript"/>
        </w:rPr>
        <w:t>31.12.2024</w:t>
      </w:r>
      <w:proofErr w:type="gramEnd"/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na elektronické i na pevné úřední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desce                              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Default="003B1B3A" w:rsidP="003B1B3A">
      <w:pPr>
        <w:pStyle w:val="Standard"/>
        <w:spacing w:line="240" w:lineRule="exact"/>
        <w:jc w:val="center"/>
        <w:rPr>
          <w:rFonts w:ascii="Arial" w:eastAsia="Liberation Serif" w:hAnsi="Arial" w:cs="Arial"/>
          <w:color w:val="00000A"/>
          <w:sz w:val="44"/>
          <w:vertAlign w:val="subscript"/>
        </w:rPr>
      </w:pPr>
      <w:r w:rsidRPr="003B1B3A">
        <w:rPr>
          <w:rFonts w:ascii="Arial" w:eastAsia="Liberation Serif" w:hAnsi="Arial" w:cs="Arial"/>
          <w:color w:val="00000A"/>
          <w:sz w:val="44"/>
          <w:vertAlign w:val="subscript"/>
        </w:rPr>
        <w:t>ROZPOČET NA ROK 2024</w:t>
      </w:r>
    </w:p>
    <w:p w:rsidR="003B1B3A" w:rsidRPr="003B1B3A" w:rsidRDefault="003B1B3A" w:rsidP="003B1B3A">
      <w:pPr>
        <w:pStyle w:val="Standard"/>
        <w:spacing w:line="240" w:lineRule="exact"/>
        <w:jc w:val="center"/>
        <w:rPr>
          <w:rFonts w:ascii="Arial" w:eastAsia="Liberation Serif" w:hAnsi="Arial" w:cs="Arial"/>
          <w:color w:val="00000A"/>
          <w:sz w:val="44"/>
          <w:vertAlign w:val="subscript"/>
        </w:rPr>
      </w:pPr>
    </w:p>
    <w:p w:rsidR="005C12D1" w:rsidRPr="003B1B3A" w:rsidRDefault="00EC6663" w:rsidP="003B1B3A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r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</w:t>
      </w:r>
      <w:proofErr w:type="gramStart"/>
      <w:r w:rsidR="005C12D1"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Druh                                                                 </w:t>
      </w:r>
      <w:r w:rsid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</w:t>
      </w:r>
      <w:r w:rsidR="005C12D1"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Částka</w:t>
      </w:r>
      <w:proofErr w:type="gramEnd"/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EC6663" w:rsidRDefault="005C12D1" w:rsidP="00EC6663">
      <w:pPr>
        <w:pStyle w:val="Standard"/>
        <w:spacing w:line="276" w:lineRule="auto"/>
        <w:jc w:val="center"/>
        <w:rPr>
          <w:rFonts w:ascii="Arial" w:eastAsia="Liberation Serif" w:hAnsi="Arial" w:cs="Arial"/>
          <w:color w:val="00000A"/>
          <w:sz w:val="36"/>
          <w:vertAlign w:val="subscript"/>
        </w:rPr>
      </w:pPr>
      <w:proofErr w:type="gramStart"/>
      <w:r w:rsidRPr="00EC6663">
        <w:rPr>
          <w:rFonts w:ascii="Arial" w:eastAsia="Liberation Serif" w:hAnsi="Arial" w:cs="Arial"/>
          <w:color w:val="00000A"/>
          <w:sz w:val="36"/>
          <w:vertAlign w:val="subscript"/>
        </w:rPr>
        <w:t>Příjmy  c e l k e m                                                               2.200.000,</w:t>
      </w:r>
      <w:proofErr w:type="gramEnd"/>
      <w:r w:rsidRPr="00EC6663">
        <w:rPr>
          <w:rFonts w:ascii="Arial" w:eastAsia="Liberation Serif" w:hAnsi="Arial" w:cs="Arial"/>
          <w:color w:val="00000A"/>
          <w:sz w:val="36"/>
          <w:vertAlign w:val="subscript"/>
        </w:rPr>
        <w:t>--</w:t>
      </w:r>
    </w:p>
    <w:p w:rsidR="005C12D1" w:rsidRPr="00EC6663" w:rsidRDefault="005C12D1" w:rsidP="00EC6663">
      <w:pPr>
        <w:pStyle w:val="Standard"/>
        <w:spacing w:line="276" w:lineRule="auto"/>
        <w:jc w:val="center"/>
        <w:rPr>
          <w:rFonts w:ascii="Arial" w:eastAsia="Liberation Serif" w:hAnsi="Arial" w:cs="Arial"/>
          <w:color w:val="00000A"/>
          <w:sz w:val="36"/>
          <w:vertAlign w:val="subscript"/>
        </w:rPr>
      </w:pPr>
      <w:r w:rsidRPr="00EC6663">
        <w:rPr>
          <w:rFonts w:ascii="Arial" w:eastAsia="Liberation Serif" w:hAnsi="Arial" w:cs="Arial"/>
          <w:color w:val="00000A"/>
          <w:sz w:val="36"/>
          <w:vertAlign w:val="subscript"/>
        </w:rPr>
        <w:t xml:space="preserve">1. Daňové </w:t>
      </w:r>
      <w:proofErr w:type="gramStart"/>
      <w:r w:rsidRPr="00EC6663">
        <w:rPr>
          <w:rFonts w:ascii="Arial" w:eastAsia="Liberation Serif" w:hAnsi="Arial" w:cs="Arial"/>
          <w:color w:val="00000A"/>
          <w:sz w:val="36"/>
          <w:vertAlign w:val="subscript"/>
        </w:rPr>
        <w:t>příjmy                                                                            0,</w:t>
      </w:r>
      <w:proofErr w:type="gramEnd"/>
      <w:r w:rsidRPr="00EC6663">
        <w:rPr>
          <w:rFonts w:ascii="Arial" w:eastAsia="Liberation Serif" w:hAnsi="Arial" w:cs="Arial"/>
          <w:color w:val="00000A"/>
          <w:sz w:val="36"/>
          <w:vertAlign w:val="subscript"/>
        </w:rPr>
        <w:t>--</w:t>
      </w:r>
    </w:p>
    <w:p w:rsidR="005C12D1" w:rsidRPr="00EC6663" w:rsidRDefault="005C12D1" w:rsidP="00EC6663">
      <w:pPr>
        <w:pStyle w:val="Standard"/>
        <w:spacing w:line="276" w:lineRule="auto"/>
        <w:jc w:val="center"/>
        <w:rPr>
          <w:rFonts w:ascii="Arial" w:eastAsia="Liberation Serif" w:hAnsi="Arial" w:cs="Arial"/>
          <w:color w:val="00000A"/>
          <w:sz w:val="36"/>
          <w:vertAlign w:val="subscript"/>
        </w:rPr>
      </w:pPr>
      <w:r w:rsidRPr="00EC6663">
        <w:rPr>
          <w:rFonts w:ascii="Arial" w:eastAsia="Liberation Serif" w:hAnsi="Arial" w:cs="Arial"/>
          <w:color w:val="00000A"/>
          <w:sz w:val="36"/>
          <w:vertAlign w:val="subscript"/>
        </w:rPr>
        <w:t xml:space="preserve">2. Nedaňové </w:t>
      </w:r>
      <w:proofErr w:type="gramStart"/>
      <w:r w:rsidRPr="00EC6663">
        <w:rPr>
          <w:rFonts w:ascii="Arial" w:eastAsia="Liberation Serif" w:hAnsi="Arial" w:cs="Arial"/>
          <w:color w:val="00000A"/>
          <w:sz w:val="36"/>
          <w:vertAlign w:val="subscript"/>
        </w:rPr>
        <w:t>příjmy                                                          2.000.000,</w:t>
      </w:r>
      <w:proofErr w:type="gramEnd"/>
      <w:r w:rsidRPr="00EC6663">
        <w:rPr>
          <w:rFonts w:ascii="Arial" w:eastAsia="Liberation Serif" w:hAnsi="Arial" w:cs="Arial"/>
          <w:color w:val="00000A"/>
          <w:sz w:val="36"/>
          <w:vertAlign w:val="subscript"/>
        </w:rPr>
        <w:t>--</w:t>
      </w:r>
    </w:p>
    <w:p w:rsidR="005C12D1" w:rsidRPr="00EC6663" w:rsidRDefault="005C12D1" w:rsidP="00EC6663">
      <w:pPr>
        <w:pStyle w:val="Standard"/>
        <w:spacing w:line="276" w:lineRule="auto"/>
        <w:jc w:val="center"/>
        <w:rPr>
          <w:rFonts w:ascii="Arial" w:eastAsia="Liberation Serif" w:hAnsi="Arial" w:cs="Arial"/>
          <w:color w:val="00000A"/>
          <w:sz w:val="36"/>
          <w:vertAlign w:val="subscript"/>
        </w:rPr>
      </w:pPr>
      <w:r w:rsidRPr="00EC6663">
        <w:rPr>
          <w:rFonts w:ascii="Arial" w:eastAsia="Liberation Serif" w:hAnsi="Arial" w:cs="Arial"/>
          <w:color w:val="00000A"/>
          <w:sz w:val="36"/>
          <w:vertAlign w:val="subscript"/>
        </w:rPr>
        <w:t xml:space="preserve">3. Kapitálové </w:t>
      </w:r>
      <w:proofErr w:type="gramStart"/>
      <w:r w:rsidRPr="00EC6663">
        <w:rPr>
          <w:rFonts w:ascii="Arial" w:eastAsia="Liberation Serif" w:hAnsi="Arial" w:cs="Arial"/>
          <w:color w:val="00000A"/>
          <w:sz w:val="36"/>
          <w:vertAlign w:val="subscript"/>
        </w:rPr>
        <w:t>příjmy                                                                       0,</w:t>
      </w:r>
      <w:proofErr w:type="gramEnd"/>
      <w:r w:rsidRPr="00EC6663">
        <w:rPr>
          <w:rFonts w:ascii="Arial" w:eastAsia="Liberation Serif" w:hAnsi="Arial" w:cs="Arial"/>
          <w:color w:val="00000A"/>
          <w:sz w:val="36"/>
          <w:vertAlign w:val="subscript"/>
        </w:rPr>
        <w:t>--</w:t>
      </w:r>
    </w:p>
    <w:p w:rsidR="005C12D1" w:rsidRPr="00EC6663" w:rsidRDefault="005C12D1" w:rsidP="00EC6663">
      <w:pPr>
        <w:pStyle w:val="Standard"/>
        <w:spacing w:line="276" w:lineRule="auto"/>
        <w:jc w:val="center"/>
        <w:rPr>
          <w:rFonts w:ascii="Arial" w:eastAsia="Liberation Serif" w:hAnsi="Arial" w:cs="Arial"/>
          <w:color w:val="00000A"/>
          <w:sz w:val="36"/>
          <w:vertAlign w:val="subscript"/>
        </w:rPr>
      </w:pPr>
      <w:r w:rsidRPr="00EC6663">
        <w:rPr>
          <w:rFonts w:ascii="Arial" w:eastAsia="Liberation Serif" w:hAnsi="Arial" w:cs="Arial"/>
          <w:color w:val="00000A"/>
          <w:sz w:val="36"/>
          <w:vertAlign w:val="subscript"/>
        </w:rPr>
        <w:t xml:space="preserve">4. Přijaté </w:t>
      </w:r>
      <w:proofErr w:type="gramStart"/>
      <w:r w:rsidRPr="00EC6663">
        <w:rPr>
          <w:rFonts w:ascii="Arial" w:eastAsia="Liberation Serif" w:hAnsi="Arial" w:cs="Arial"/>
          <w:color w:val="00000A"/>
          <w:sz w:val="36"/>
          <w:vertAlign w:val="subscript"/>
        </w:rPr>
        <w:t>transfery                                                               200.000,</w:t>
      </w:r>
      <w:proofErr w:type="gramEnd"/>
      <w:r w:rsidRPr="00EC6663">
        <w:rPr>
          <w:rFonts w:ascii="Arial" w:eastAsia="Liberation Serif" w:hAnsi="Arial" w:cs="Arial"/>
          <w:color w:val="00000A"/>
          <w:sz w:val="36"/>
          <w:vertAlign w:val="subscript"/>
        </w:rPr>
        <w:t>--</w:t>
      </w:r>
    </w:p>
    <w:p w:rsidR="005C12D1" w:rsidRPr="00EC6663" w:rsidRDefault="005C12D1" w:rsidP="00EC6663">
      <w:pPr>
        <w:pStyle w:val="Standard"/>
        <w:spacing w:line="276" w:lineRule="auto"/>
        <w:jc w:val="center"/>
        <w:rPr>
          <w:rFonts w:ascii="Arial" w:eastAsia="Liberation Serif" w:hAnsi="Arial" w:cs="Arial"/>
          <w:color w:val="00000A"/>
          <w:sz w:val="36"/>
          <w:vertAlign w:val="subscript"/>
        </w:rPr>
      </w:pPr>
    </w:p>
    <w:p w:rsidR="005C12D1" w:rsidRPr="003B1B3A" w:rsidRDefault="005C12D1" w:rsidP="00EC6663">
      <w:pPr>
        <w:pStyle w:val="Standard"/>
        <w:spacing w:line="276" w:lineRule="auto"/>
        <w:jc w:val="center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Výdaje  c e l k e m                                                                2.200.000,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--</w:t>
      </w:r>
    </w:p>
    <w:p w:rsidR="005C12D1" w:rsidRPr="003B1B3A" w:rsidRDefault="005C12D1" w:rsidP="00EC6663">
      <w:pPr>
        <w:pStyle w:val="Standard"/>
        <w:spacing w:line="276" w:lineRule="auto"/>
        <w:jc w:val="center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5. Běžné </w:t>
      </w: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výdaje                                                                 2.200.000,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--</w:t>
      </w:r>
    </w:p>
    <w:p w:rsidR="005C12D1" w:rsidRPr="003B1B3A" w:rsidRDefault="005C12D1" w:rsidP="00EC6663">
      <w:pPr>
        <w:pStyle w:val="Standard"/>
        <w:spacing w:line="240" w:lineRule="exact"/>
        <w:jc w:val="center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EC6663">
      <w:pPr>
        <w:pStyle w:val="Standard"/>
        <w:spacing w:line="240" w:lineRule="exact"/>
        <w:jc w:val="center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EC6663">
      <w:pPr>
        <w:pStyle w:val="Standard"/>
        <w:spacing w:line="240" w:lineRule="exact"/>
        <w:jc w:val="center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EC6663">
      <w:pPr>
        <w:pStyle w:val="Standard"/>
        <w:spacing w:line="240" w:lineRule="exact"/>
        <w:jc w:val="center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S a l d o   (příjmy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mínus výdaje)                                                        0,--</w:t>
      </w:r>
    </w:p>
    <w:p w:rsidR="005C12D1" w:rsidRPr="003B1B3A" w:rsidRDefault="005C12D1" w:rsidP="00EC6663">
      <w:pPr>
        <w:pStyle w:val="Standard"/>
        <w:spacing w:line="240" w:lineRule="exact"/>
        <w:jc w:val="center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EC6663">
      <w:pPr>
        <w:pStyle w:val="Standard"/>
        <w:spacing w:line="240" w:lineRule="exact"/>
        <w:jc w:val="center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F i n a n c o v á n í                                                                              0,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--</w:t>
      </w:r>
    </w:p>
    <w:p w:rsidR="005C12D1" w:rsidRPr="003B1B3A" w:rsidRDefault="005C12D1" w:rsidP="00EC6663">
      <w:pPr>
        <w:pStyle w:val="Standard"/>
        <w:spacing w:line="240" w:lineRule="exact"/>
        <w:jc w:val="center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3B1B3A" w:rsidRDefault="003B1B3A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3B1B3A" w:rsidRPr="003B1B3A" w:rsidRDefault="003B1B3A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Default="005C12D1" w:rsidP="005C12D1">
      <w:pPr>
        <w:pStyle w:val="Standard"/>
        <w:spacing w:line="240" w:lineRule="exact"/>
        <w:jc w:val="center"/>
        <w:rPr>
          <w:rFonts w:ascii="Arial" w:eastAsia="Liberation Serif" w:hAnsi="Arial" w:cs="Arial"/>
          <w:b/>
          <w:color w:val="00000A"/>
          <w:sz w:val="40"/>
          <w:u w:val="single"/>
          <w:vertAlign w:val="subscript"/>
        </w:rPr>
      </w:pPr>
      <w:r w:rsidRPr="003B1B3A">
        <w:rPr>
          <w:rFonts w:ascii="Arial" w:eastAsia="Liberation Serif" w:hAnsi="Arial" w:cs="Arial"/>
          <w:b/>
          <w:color w:val="00000A"/>
          <w:sz w:val="40"/>
          <w:u w:val="single"/>
          <w:vertAlign w:val="subscript"/>
        </w:rPr>
        <w:t>P Ř Í J M Y</w:t>
      </w:r>
    </w:p>
    <w:p w:rsidR="003B1B3A" w:rsidRPr="003B1B3A" w:rsidRDefault="003B1B3A" w:rsidP="005C12D1">
      <w:pPr>
        <w:pStyle w:val="Standard"/>
        <w:spacing w:line="240" w:lineRule="exact"/>
        <w:jc w:val="center"/>
        <w:rPr>
          <w:rFonts w:ascii="Arial" w:eastAsia="Liberation Serif" w:hAnsi="Arial" w:cs="Arial"/>
          <w:b/>
          <w:color w:val="00000A"/>
          <w:sz w:val="40"/>
          <w:u w:val="single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jc w:val="center"/>
        <w:rPr>
          <w:rFonts w:ascii="Arial" w:eastAsia="Liberation Serif" w:hAnsi="Arial" w:cs="Arial"/>
          <w:b/>
          <w:color w:val="00000A"/>
          <w:sz w:val="40"/>
          <w:u w:val="single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Paragraf        Položka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Název                                     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</w:t>
      </w:r>
      <w:r w:rsidR="007D5F4C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</w:t>
      </w: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Částka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EC6663">
      <w:pPr>
        <w:pStyle w:val="Standard"/>
        <w:tabs>
          <w:tab w:val="left" w:pos="7088"/>
        </w:tabs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</w:t>
      </w: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4121         </w:t>
      </w:r>
      <w:r w:rsidR="007D5F4C">
        <w:rPr>
          <w:rFonts w:ascii="Arial" w:eastAsia="Liberation Serif" w:hAnsi="Arial" w:cs="Arial"/>
          <w:color w:val="00000A"/>
          <w:sz w:val="32"/>
          <w:vertAlign w:val="subscript"/>
        </w:rPr>
        <w:t>Neinvestiční</w:t>
      </w:r>
      <w:proofErr w:type="gramEnd"/>
      <w:r w:rsidR="007D5F4C">
        <w:rPr>
          <w:rFonts w:ascii="Arial" w:eastAsia="Liberation Serif" w:hAnsi="Arial" w:cs="Arial"/>
          <w:color w:val="00000A"/>
          <w:sz w:val="32"/>
          <w:vertAlign w:val="subscript"/>
        </w:rPr>
        <w:t xml:space="preserve"> </w:t>
      </w: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přijaté transfery od obcí     </w:t>
      </w:r>
      <w:r w:rsidR="007D5F4C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</w:t>
      </w: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200.000,-- Kč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            </w:t>
      </w:r>
      <w:r w:rsidR="00EC6663">
        <w:rPr>
          <w:rFonts w:ascii="Arial" w:eastAsia="Liberation Serif" w:hAnsi="Arial" w:cs="Arial"/>
          <w:b/>
          <w:bCs/>
          <w:color w:val="00000A"/>
          <w:sz w:val="32"/>
          <w:vertAlign w:val="subscript"/>
        </w:rPr>
        <w:t xml:space="preserve">Odvádění a čištění odpad </w:t>
      </w:r>
      <w:r w:rsidRPr="003B1B3A">
        <w:rPr>
          <w:rFonts w:ascii="Arial" w:eastAsia="Liberation Serif" w:hAnsi="Arial" w:cs="Arial"/>
          <w:b/>
          <w:bCs/>
          <w:color w:val="00000A"/>
          <w:sz w:val="32"/>
          <w:vertAlign w:val="subscript"/>
        </w:rPr>
        <w:t xml:space="preserve">vod                   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2321                2111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>Příjmy</w:t>
      </w:r>
      <w:proofErr w:type="gramEnd"/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z poskytování</w:t>
      </w: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služeb a výr.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</w:t>
      </w: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1.999.000,-- Kč   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hAnsi="Arial" w:cs="Arial"/>
          <w:sz w:val="28"/>
        </w:rPr>
      </w:pP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           </w:t>
      </w:r>
      <w:r w:rsidRPr="003B1B3A">
        <w:rPr>
          <w:rFonts w:ascii="Arial" w:eastAsia="Liberation Serif" w:hAnsi="Arial" w:cs="Arial"/>
          <w:b/>
          <w:bCs/>
          <w:color w:val="00000A"/>
          <w:sz w:val="32"/>
          <w:vertAlign w:val="subscript"/>
        </w:rPr>
        <w:t xml:space="preserve"> </w:t>
      </w:r>
      <w:r w:rsidR="00EC6663">
        <w:rPr>
          <w:rFonts w:ascii="Arial" w:eastAsia="Liberation Serif" w:hAnsi="Arial" w:cs="Arial"/>
          <w:b/>
          <w:bCs/>
          <w:color w:val="00000A"/>
          <w:sz w:val="32"/>
          <w:vertAlign w:val="subscript"/>
        </w:rPr>
        <w:t xml:space="preserve">Obecní příjmy a výdaje z finančních </w:t>
      </w:r>
      <w:r w:rsidRPr="003B1B3A">
        <w:rPr>
          <w:rFonts w:ascii="Arial" w:eastAsia="Liberation Serif" w:hAnsi="Arial" w:cs="Arial"/>
          <w:b/>
          <w:bCs/>
          <w:color w:val="00000A"/>
          <w:sz w:val="32"/>
          <w:vertAlign w:val="subscript"/>
        </w:rPr>
        <w:t>operací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6310                2141         Příjmy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z úroků                          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</w:t>
      </w:r>
      <w:r w:rsidR="007D5F4C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</w:t>
      </w: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1.000,-- Kč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                                      </w:t>
      </w:r>
    </w:p>
    <w:p w:rsidR="005C12D1" w:rsidRPr="003B1B3A" w:rsidRDefault="005C12D1" w:rsidP="00EC6663">
      <w:pPr>
        <w:pStyle w:val="Standard"/>
        <w:tabs>
          <w:tab w:val="left" w:pos="6804"/>
          <w:tab w:val="left" w:pos="7088"/>
        </w:tabs>
        <w:spacing w:line="240" w:lineRule="exact"/>
        <w:rPr>
          <w:rFonts w:ascii="Arial" w:eastAsia="Liberation Serif" w:hAnsi="Arial" w:cs="Arial"/>
          <w:b/>
          <w:color w:val="00000A"/>
          <w:sz w:val="32"/>
          <w:vertAlign w:val="subscript"/>
        </w:rPr>
      </w:pPr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               Příjmy celkem                          </w:t>
      </w:r>
      <w:r w:rsidR="00EC6663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</w:t>
      </w:r>
      <w:r w:rsidR="007D5F4C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</w:t>
      </w:r>
      <w:r w:rsidR="00EC6663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</w:t>
      </w:r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>2.200.000,-- Kč</w:t>
      </w:r>
    </w:p>
    <w:p w:rsidR="005C12D1" w:rsidRPr="003B1B3A" w:rsidRDefault="005C12D1" w:rsidP="005C12D1">
      <w:pPr>
        <w:pStyle w:val="Standard"/>
        <w:spacing w:line="240" w:lineRule="exact"/>
        <w:jc w:val="center"/>
        <w:rPr>
          <w:rFonts w:ascii="Arial" w:hAnsi="Arial" w:cs="Arial"/>
          <w:sz w:val="28"/>
        </w:rPr>
      </w:pPr>
      <w:r w:rsidRPr="003B1B3A">
        <w:rPr>
          <w:rFonts w:ascii="Arial" w:eastAsia="Liberation Serif" w:hAnsi="Arial" w:cs="Arial"/>
          <w:b/>
          <w:color w:val="00000A"/>
          <w:sz w:val="40"/>
          <w:vertAlign w:val="subscript"/>
        </w:rPr>
        <w:br/>
      </w:r>
      <w:r w:rsidRPr="003B1B3A">
        <w:rPr>
          <w:rFonts w:ascii="Arial" w:eastAsia="Liberation Serif" w:hAnsi="Arial" w:cs="Arial"/>
          <w:b/>
          <w:color w:val="00000A"/>
          <w:sz w:val="40"/>
          <w:vertAlign w:val="subscript"/>
        </w:rPr>
        <w:br/>
      </w:r>
      <w:r w:rsidRPr="003B1B3A">
        <w:rPr>
          <w:rFonts w:ascii="Arial" w:eastAsia="Liberation Serif" w:hAnsi="Arial" w:cs="Arial"/>
          <w:b/>
          <w:color w:val="00000A"/>
          <w:sz w:val="40"/>
          <w:u w:val="single"/>
          <w:vertAlign w:val="subscript"/>
        </w:rPr>
        <w:t>VÝDAJE</w:t>
      </w:r>
    </w:p>
    <w:p w:rsidR="005C12D1" w:rsidRPr="003B1B3A" w:rsidRDefault="005C12D1" w:rsidP="00EC6663">
      <w:pPr>
        <w:pStyle w:val="Standard"/>
        <w:tabs>
          <w:tab w:val="left" w:pos="6946"/>
          <w:tab w:val="left" w:pos="7088"/>
        </w:tabs>
        <w:spacing w:line="240" w:lineRule="exact"/>
        <w:jc w:val="center"/>
        <w:rPr>
          <w:rFonts w:ascii="Arial" w:eastAsia="Liberation Serif" w:hAnsi="Arial" w:cs="Arial"/>
          <w:b/>
          <w:color w:val="00000A"/>
          <w:sz w:val="40"/>
          <w:u w:val="single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hAnsi="Arial" w:cs="Arial"/>
          <w:sz w:val="28"/>
        </w:rPr>
      </w:pP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           </w:t>
      </w:r>
      <w:r w:rsidR="00EC6663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Odvádění a čistění odpadních </w:t>
      </w:r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vod              </w:t>
      </w:r>
      <w:r w:rsidR="007D5F4C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</w:t>
      </w:r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>1,722.000,-- Kč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2321                5021        Ostatní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osobní výdaje           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</w:t>
      </w:r>
      <w:r w:rsidR="007D5F4C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</w:t>
      </w: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60.000,-- Kč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2321                5139        Nákup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materiálu                    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</w:t>
      </w:r>
      <w:r w:rsidR="007D5F4C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</w:t>
      </w: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80.000,-- Kč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2321                5151        Studená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voda                            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</w:t>
      </w:r>
      <w:r w:rsidR="007D5F4C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</w:t>
      </w: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1.000,-- Kč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2321                5154        Elektrická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energie                 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</w:t>
      </w:r>
      <w:r w:rsidR="007D5F4C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</w:t>
      </w: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400.000,-- Kč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2321                5168        Zprac.dat a </w:t>
      </w:r>
      <w:proofErr w:type="spellStart"/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sl.inf.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kom.tech</w:t>
      </w:r>
      <w:proofErr w:type="spell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.      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</w:t>
      </w:r>
      <w:r w:rsidR="007D5F4C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</w:t>
      </w: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8.000,-- Kč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2321                5169        Nákup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ostatních služeb        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</w:t>
      </w:r>
      <w:r w:rsidR="007D5F4C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</w:t>
      </w: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500.000,-- Kč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2321                5171        Oprava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a udržování              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</w:t>
      </w:r>
      <w:r w:rsidR="007D5F4C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</w:t>
      </w: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673.000,-- Kč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hAnsi="Arial" w:cs="Arial"/>
          <w:sz w:val="28"/>
        </w:rPr>
      </w:pP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         </w:t>
      </w:r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Sběr a svoz komunálních odpadů  </w:t>
      </w:r>
      <w:r w:rsidR="00EC6663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</w:t>
      </w:r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</w:t>
      </w:r>
      <w:r w:rsidR="00EC6663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</w:t>
      </w:r>
      <w:r w:rsidR="007D5F4C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</w:t>
      </w:r>
      <w:r w:rsidR="00EC6663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</w:t>
      </w:r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>2.000,-- Kč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hAnsi="Arial" w:cs="Arial"/>
          <w:sz w:val="28"/>
        </w:rPr>
      </w:pP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3722                5169        Nákup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ostatních služeb           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</w:t>
      </w:r>
      <w:r w:rsidR="007D5F4C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</w:t>
      </w: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2.000,-- K</w:t>
      </w:r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>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2"/>
          <w:vertAlign w:val="subscript"/>
        </w:rPr>
      </w:pPr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                  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2"/>
          <w:vertAlign w:val="subscript"/>
        </w:rPr>
      </w:pPr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               </w:t>
      </w:r>
      <w:r w:rsidR="00EC6663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Obec. </w:t>
      </w:r>
      <w:proofErr w:type="spellStart"/>
      <w:r w:rsidR="00EC6663">
        <w:rPr>
          <w:rFonts w:ascii="Arial" w:eastAsia="Liberation Serif" w:hAnsi="Arial" w:cs="Arial"/>
          <w:b/>
          <w:color w:val="00000A"/>
          <w:sz w:val="32"/>
          <w:vertAlign w:val="subscript"/>
        </w:rPr>
        <w:t>příj</w:t>
      </w:r>
      <w:proofErr w:type="spellEnd"/>
      <w:r w:rsidR="00EC6663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. a </w:t>
      </w:r>
      <w:proofErr w:type="spellStart"/>
      <w:r w:rsidR="00EC6663">
        <w:rPr>
          <w:rFonts w:ascii="Arial" w:eastAsia="Liberation Serif" w:hAnsi="Arial" w:cs="Arial"/>
          <w:b/>
          <w:color w:val="00000A"/>
          <w:sz w:val="32"/>
          <w:vertAlign w:val="subscript"/>
        </w:rPr>
        <w:t>výd</w:t>
      </w:r>
      <w:proofErr w:type="spellEnd"/>
      <w:r w:rsidR="00EC6663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. z finančních </w:t>
      </w:r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operací       </w:t>
      </w:r>
      <w:r w:rsidR="00EC6663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</w:t>
      </w:r>
      <w:r w:rsidR="007D5F4C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</w:t>
      </w:r>
      <w:r w:rsidR="00EC6663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</w:t>
      </w:r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>6.000,-- Kč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6310                5163        Služby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peněžních ústavů         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</w:t>
      </w:r>
      <w:r w:rsidR="007D5F4C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</w:t>
      </w: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6.000,-- Kč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hAnsi="Arial" w:cs="Arial"/>
          <w:sz w:val="28"/>
        </w:rPr>
      </w:pP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           </w:t>
      </w:r>
      <w:r w:rsidR="00EC6663">
        <w:rPr>
          <w:rFonts w:ascii="Arial" w:eastAsia="Liberation Serif" w:hAnsi="Arial" w:cs="Arial"/>
          <w:b/>
          <w:color w:val="00000A"/>
          <w:sz w:val="32"/>
          <w:vertAlign w:val="subscript"/>
        </w:rPr>
        <w:t>Pojištění funkčně nespecifikované</w:t>
      </w:r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</w:t>
      </w:r>
      <w:r w:rsidR="00EC6663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</w:t>
      </w:r>
      <w:r w:rsidR="007D5F4C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</w:t>
      </w:r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20.000,-- Kč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6320                5163        Služby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peněžních ústavů         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</w:t>
      </w:r>
      <w:r w:rsidR="007D5F4C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</w:t>
      </w: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20.000,-- Kč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hAnsi="Arial" w:cs="Arial"/>
          <w:sz w:val="28"/>
        </w:rPr>
      </w:pP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              </w:t>
      </w:r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Ostatní činnost </w:t>
      </w:r>
      <w:proofErr w:type="spellStart"/>
      <w:proofErr w:type="gramStart"/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>j.n</w:t>
      </w:r>
      <w:proofErr w:type="spellEnd"/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>.</w:t>
      </w:r>
      <w:proofErr w:type="gramEnd"/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  </w:t>
      </w:r>
      <w:r w:rsidR="00EC6663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    </w:t>
      </w:r>
      <w:r w:rsidR="007D5F4C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</w:t>
      </w:r>
      <w:r w:rsidR="00EC6663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</w:t>
      </w:r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450.000,-- Kč       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2"/>
          <w:vertAlign w:val="subscript"/>
        </w:rPr>
      </w:pPr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  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6409               5021         Ostatní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osobní výdaje            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</w:t>
      </w:r>
      <w:r w:rsidR="007D5F4C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</w:t>
      </w: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250.000,-- Kč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6409               5139         Nákup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materiálu </w:t>
      </w:r>
      <w:proofErr w:type="spell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j.n</w:t>
      </w:r>
      <w:proofErr w:type="spell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.                   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</w:t>
      </w:r>
      <w:r w:rsidR="007D5F4C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</w:t>
      </w: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5.000,-- Kč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6409               5161         Poštovní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služby                          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</w:t>
      </w:r>
      <w:r w:rsidR="007D5F4C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</w:t>
      </w: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1.000,-- Kč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lastRenderedPageBreak/>
        <w:t>6409               5168         Služby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zpracování dat           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</w:t>
      </w:r>
      <w:r w:rsidR="007D5F4C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</w:t>
      </w: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140.000,-- Kč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proofErr w:type="gramStart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6409               5169         Nákup</w:t>
      </w:r>
      <w:proofErr w:type="gramEnd"/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ostatních služeb                    </w:t>
      </w:r>
      <w:r w:rsidR="00EC6663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                    </w:t>
      </w:r>
      <w:r w:rsidR="007D5F4C">
        <w:rPr>
          <w:rFonts w:ascii="Arial" w:eastAsia="Liberation Serif" w:hAnsi="Arial" w:cs="Arial"/>
          <w:color w:val="00000A"/>
          <w:sz w:val="32"/>
          <w:vertAlign w:val="subscript"/>
        </w:rPr>
        <w:t xml:space="preserve">      </w:t>
      </w: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 xml:space="preserve"> 54.000,-- Kč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hAnsi="Arial" w:cs="Arial"/>
          <w:sz w:val="28"/>
        </w:rPr>
      </w:pPr>
      <w:r w:rsidRPr="003B1B3A">
        <w:rPr>
          <w:rFonts w:ascii="Arial" w:eastAsia="Liberation Serif" w:hAnsi="Arial" w:cs="Arial"/>
          <w:b/>
          <w:color w:val="00000A"/>
          <w:sz w:val="40"/>
          <w:vertAlign w:val="subscript"/>
        </w:rPr>
        <w:t xml:space="preserve">                                       </w:t>
      </w:r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Výdaje celkem                             </w:t>
      </w:r>
      <w:r w:rsidR="00EC6663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          </w:t>
      </w:r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</w:t>
      </w:r>
      <w:r w:rsidR="007D5F4C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     </w:t>
      </w:r>
      <w:r w:rsidRPr="003B1B3A">
        <w:rPr>
          <w:rFonts w:ascii="Arial" w:eastAsia="Liberation Serif" w:hAnsi="Arial" w:cs="Arial"/>
          <w:b/>
          <w:color w:val="00000A"/>
          <w:sz w:val="32"/>
          <w:vertAlign w:val="subscript"/>
        </w:rPr>
        <w:t xml:space="preserve"> 2.200.000,-- Kč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:rsidR="007D5F4C" w:rsidRPr="003B1B3A" w:rsidRDefault="007D5F4C" w:rsidP="007D5F4C">
      <w:pPr>
        <w:pStyle w:val="Standard"/>
        <w:spacing w:line="240" w:lineRule="exact"/>
        <w:rPr>
          <w:rFonts w:ascii="Arial" w:eastAsia="Liberation Serif" w:hAnsi="Arial" w:cs="Arial"/>
          <w:color w:val="00000A"/>
          <w:sz w:val="32"/>
          <w:vertAlign w:val="subscript"/>
        </w:rPr>
      </w:pPr>
      <w:r w:rsidRPr="003B1B3A">
        <w:rPr>
          <w:rFonts w:ascii="Arial" w:eastAsia="Liberation Serif" w:hAnsi="Arial" w:cs="Arial"/>
          <w:color w:val="00000A"/>
          <w:sz w:val="32"/>
          <w:vertAlign w:val="subscript"/>
        </w:rPr>
        <w:t>DSO Podkováňsko nemá žádné dlouhodobé závazky ani dlouhodobé pohledávky.</w:t>
      </w: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2"/>
          <w:vertAlign w:val="subscript"/>
        </w:rPr>
      </w:pPr>
    </w:p>
    <w:p w:rsidR="005C12D1" w:rsidRPr="003B1B3A" w:rsidRDefault="005C12D1" w:rsidP="005C12D1">
      <w:pPr>
        <w:pStyle w:val="Standard"/>
        <w:spacing w:line="240" w:lineRule="exact"/>
        <w:rPr>
          <w:rFonts w:ascii="Arial" w:hAnsi="Arial" w:cs="Arial"/>
          <w:b/>
          <w:bCs/>
          <w:sz w:val="28"/>
        </w:rPr>
      </w:pPr>
    </w:p>
    <w:p w:rsidR="00CC3123" w:rsidRPr="003B1B3A" w:rsidRDefault="00CC3123" w:rsidP="00CC3123">
      <w:pPr>
        <w:pStyle w:val="Standard"/>
        <w:rPr>
          <w:rFonts w:ascii="Arial" w:eastAsia="Liberation Serif" w:hAnsi="Arial" w:cs="Arial"/>
          <w:color w:val="00000A"/>
          <w:sz w:val="40"/>
          <w:vertAlign w:val="subscript"/>
        </w:rPr>
      </w:pPr>
    </w:p>
    <w:p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</w:p>
    <w:p w:rsidR="00CC3123" w:rsidRPr="00CC3123" w:rsidRDefault="003B1B3A" w:rsidP="007D5F4C">
      <w:pPr>
        <w:pStyle w:val="Standard"/>
        <w:jc w:val="center"/>
        <w:rPr>
          <w:rFonts w:ascii="Arial" w:eastAsia="Liberation Serif" w:hAnsi="Arial" w:cs="Arial"/>
          <w:b/>
          <w:color w:val="00000A"/>
          <w:sz w:val="36"/>
          <w:vertAlign w:val="subscript"/>
        </w:rPr>
      </w:pPr>
      <w:r>
        <w:rPr>
          <w:noProof/>
        </w:rPr>
        <w:drawing>
          <wp:inline distT="0" distB="0" distL="0" distR="0" wp14:anchorId="70C16B22" wp14:editId="4737FDC6">
            <wp:extent cx="3093720" cy="1059180"/>
            <wp:effectExtent l="0" t="0" r="0" b="7620"/>
            <wp:docPr id="560386294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386294" name="Obráze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937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6"/>
          <w:vertAlign w:val="subscript"/>
        </w:rPr>
      </w:pPr>
    </w:p>
    <w:p w:rsidR="00CC3123" w:rsidRPr="00CC3123" w:rsidRDefault="00CC3123" w:rsidP="00CC3123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:rsidR="00CC3123" w:rsidRPr="00CC3123" w:rsidRDefault="00CC3123" w:rsidP="00CC3123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:rsidR="00CC3123" w:rsidRPr="00CC3123" w:rsidRDefault="00CC3123" w:rsidP="00CC3123">
      <w:pPr>
        <w:pStyle w:val="Standard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:rsidR="00CC3123" w:rsidRPr="00CC3123" w:rsidRDefault="00CC3123" w:rsidP="00CC3123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:rsidR="00CC3123" w:rsidRPr="00CC3123" w:rsidRDefault="00CC3123" w:rsidP="00CC3123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:rsidR="00CC3123" w:rsidRPr="00CC3123" w:rsidRDefault="00CC3123" w:rsidP="00CC3123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:rsidR="00CC3123" w:rsidRPr="00CC3123" w:rsidRDefault="00CC3123" w:rsidP="00CC3123">
      <w:pPr>
        <w:pStyle w:val="Standard"/>
        <w:spacing w:line="240" w:lineRule="exact"/>
        <w:rPr>
          <w:rFonts w:ascii="Arial" w:eastAsia="Liberation Serif" w:hAnsi="Arial" w:cs="Arial"/>
          <w:b/>
          <w:color w:val="00000A"/>
          <w:sz w:val="36"/>
          <w:vertAlign w:val="subscript"/>
        </w:rPr>
      </w:pPr>
    </w:p>
    <w:p w:rsidR="00CC3123" w:rsidRPr="0041645C" w:rsidRDefault="00CC3123" w:rsidP="00CC3123">
      <w:pPr>
        <w:spacing w:after="0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</w:t>
      </w:r>
      <w:r>
        <w:rPr>
          <w:noProof/>
          <w:lang w:eastAsia="cs-CZ"/>
        </w:rPr>
        <w:t xml:space="preserve">  </w:t>
      </w:r>
    </w:p>
    <w:p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CC3123" w:rsidRPr="00CC3123" w:rsidRDefault="00CC3123" w:rsidP="00CC3123">
      <w:pPr>
        <w:pStyle w:val="Standard"/>
        <w:rPr>
          <w:rFonts w:ascii="Arial" w:eastAsia="Liberation Serif" w:hAnsi="Arial" w:cs="Arial"/>
          <w:color w:val="00000A"/>
          <w:sz w:val="32"/>
          <w:vertAlign w:val="subscript"/>
        </w:rPr>
      </w:pPr>
    </w:p>
    <w:p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:rsidR="00CC3123" w:rsidRDefault="00CC3123" w:rsidP="00CC3123">
      <w:pPr>
        <w:pStyle w:val="Standard"/>
        <w:spacing w:line="240" w:lineRule="exact"/>
        <w:rPr>
          <w:rFonts w:ascii="Liberation Serif" w:eastAsia="Liberation Serif" w:hAnsi="Liberation Serif" w:cs="Liberation Serif"/>
          <w:color w:val="00000A"/>
          <w:sz w:val="28"/>
          <w:vertAlign w:val="subscript"/>
        </w:rPr>
      </w:pPr>
    </w:p>
    <w:p w:rsidR="00CC3123" w:rsidRPr="0041645C" w:rsidRDefault="00CC3123">
      <w:pPr>
        <w:spacing w:after="0"/>
        <w:rPr>
          <w:b/>
          <w:sz w:val="28"/>
        </w:rPr>
      </w:pPr>
    </w:p>
    <w:sectPr w:rsidR="00CC3123" w:rsidRPr="0041645C" w:rsidSect="00EC6663">
      <w:headerReference w:type="default" r:id="rId11"/>
      <w:pgSz w:w="11906" w:h="16838"/>
      <w:pgMar w:top="-1843" w:right="1416" w:bottom="284" w:left="1276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A5B" w:rsidRDefault="005A5A5B" w:rsidP="00D54E5E">
      <w:pPr>
        <w:spacing w:after="0"/>
      </w:pPr>
      <w:r>
        <w:separator/>
      </w:r>
    </w:p>
  </w:endnote>
  <w:endnote w:type="continuationSeparator" w:id="0">
    <w:p w:rsidR="005A5A5B" w:rsidRDefault="005A5A5B" w:rsidP="00D54E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A5B" w:rsidRDefault="005A5A5B" w:rsidP="00D54E5E">
      <w:pPr>
        <w:spacing w:after="0"/>
      </w:pPr>
      <w:r>
        <w:separator/>
      </w:r>
    </w:p>
  </w:footnote>
  <w:footnote w:type="continuationSeparator" w:id="0">
    <w:p w:rsidR="005A5A5B" w:rsidRDefault="005A5A5B" w:rsidP="00D54E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CEB" w:rsidRDefault="00371CEB">
    <w:pPr>
      <w:pStyle w:val="Zhlav"/>
    </w:pPr>
    <w:r>
      <w:rPr>
        <w:noProof/>
        <w:lang w:eastAsia="cs-CZ"/>
      </w:rPr>
      <w:t xml:space="preserve">                                                    </w:t>
    </w:r>
    <w:r>
      <w:rPr>
        <w:noProof/>
        <w:lang w:eastAsia="cs-CZ"/>
      </w:rPr>
      <w:drawing>
        <wp:inline distT="0" distB="0" distL="0" distR="0" wp14:anchorId="4CDE80AF" wp14:editId="0EFB955D">
          <wp:extent cx="604157" cy="604157"/>
          <wp:effectExtent l="0" t="0" r="5715" b="5715"/>
          <wp:docPr id="18" name="Obrázek 18" descr="C:\Users\Bohumil\Desktop\znak Skals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humil\Desktop\znak Skalsk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157" cy="604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</w:t>
    </w:r>
    <w:r>
      <w:rPr>
        <w:noProof/>
        <w:lang w:eastAsia="cs-CZ"/>
      </w:rPr>
      <w:drawing>
        <wp:inline distT="0" distB="0" distL="0" distR="0" wp14:anchorId="649DD7D1" wp14:editId="166D4E43">
          <wp:extent cx="533400" cy="603463"/>
          <wp:effectExtent l="0" t="0" r="0" b="6350"/>
          <wp:docPr id="19" name="Obrázek 19" descr="C:\Users\Bohumil\Desktop\zna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ohumil\Desktop\zna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041" cy="60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</w:t>
    </w:r>
    <w:r>
      <w:rPr>
        <w:noProof/>
        <w:lang w:eastAsia="cs-CZ"/>
      </w:rPr>
      <w:drawing>
        <wp:inline distT="0" distB="0" distL="0" distR="0" wp14:anchorId="7A6011F0" wp14:editId="529D2DD4">
          <wp:extent cx="544286" cy="616173"/>
          <wp:effectExtent l="0" t="0" r="8255" b="0"/>
          <wp:docPr id="20" name="Obrázek 20" descr="C:\Users\Bohumil\Desktop\znak18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humil\Desktop\znak180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285" cy="617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</w:t>
    </w:r>
    <w:r>
      <w:rPr>
        <w:noProof/>
        <w:lang w:eastAsia="cs-CZ"/>
      </w:rPr>
      <w:drawing>
        <wp:inline distT="0" distB="0" distL="0" distR="0" wp14:anchorId="72F411C7" wp14:editId="185AF17D">
          <wp:extent cx="537409" cy="615043"/>
          <wp:effectExtent l="0" t="0" r="0" b="0"/>
          <wp:docPr id="21" name="Obrázek 21" descr="C:\Users\Bohumil\Desktop\znakm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humil\Desktop\znakmm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5" cy="61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4E5E" w:rsidRDefault="00D54E5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1129"/>
    <w:multiLevelType w:val="hybridMultilevel"/>
    <w:tmpl w:val="73E45BFC"/>
    <w:lvl w:ilvl="0" w:tplc="4CF83A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344CB"/>
    <w:multiLevelType w:val="multilevel"/>
    <w:tmpl w:val="B5E2220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20"/>
        </w:tabs>
        <w:ind w:left="3420" w:hanging="1800"/>
      </w:pPr>
      <w:rPr>
        <w:rFonts w:hint="default"/>
        <w:b/>
      </w:rPr>
    </w:lvl>
  </w:abstractNum>
  <w:abstractNum w:abstractNumId="2">
    <w:nsid w:val="37322541"/>
    <w:multiLevelType w:val="hybridMultilevel"/>
    <w:tmpl w:val="42786D50"/>
    <w:lvl w:ilvl="0" w:tplc="01D0C65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7C0E3F"/>
    <w:multiLevelType w:val="hybridMultilevel"/>
    <w:tmpl w:val="4AB4667A"/>
    <w:lvl w:ilvl="0" w:tplc="291A1C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529"/>
    <w:rsid w:val="000017D5"/>
    <w:rsid w:val="00003D17"/>
    <w:rsid w:val="0001471F"/>
    <w:rsid w:val="00015625"/>
    <w:rsid w:val="000307E0"/>
    <w:rsid w:val="00041F9D"/>
    <w:rsid w:val="00055724"/>
    <w:rsid w:val="00071D86"/>
    <w:rsid w:val="00077EE4"/>
    <w:rsid w:val="000A5DEE"/>
    <w:rsid w:val="000B4FB5"/>
    <w:rsid w:val="001012BF"/>
    <w:rsid w:val="0010744E"/>
    <w:rsid w:val="00112E02"/>
    <w:rsid w:val="00120AEF"/>
    <w:rsid w:val="00153364"/>
    <w:rsid w:val="00166A69"/>
    <w:rsid w:val="00184238"/>
    <w:rsid w:val="001865A8"/>
    <w:rsid w:val="001B2606"/>
    <w:rsid w:val="001B6FEE"/>
    <w:rsid w:val="001E6423"/>
    <w:rsid w:val="001F14AC"/>
    <w:rsid w:val="001F71AD"/>
    <w:rsid w:val="001F741C"/>
    <w:rsid w:val="0021299E"/>
    <w:rsid w:val="00214AD4"/>
    <w:rsid w:val="00226B47"/>
    <w:rsid w:val="00231029"/>
    <w:rsid w:val="00245851"/>
    <w:rsid w:val="0027273B"/>
    <w:rsid w:val="0027573A"/>
    <w:rsid w:val="0027704A"/>
    <w:rsid w:val="002A2A6D"/>
    <w:rsid w:val="002B2BC2"/>
    <w:rsid w:val="002C3D76"/>
    <w:rsid w:val="002D3A95"/>
    <w:rsid w:val="002D571F"/>
    <w:rsid w:val="003139AD"/>
    <w:rsid w:val="00323451"/>
    <w:rsid w:val="003312CC"/>
    <w:rsid w:val="00333922"/>
    <w:rsid w:val="00337A80"/>
    <w:rsid w:val="00344D35"/>
    <w:rsid w:val="00346B98"/>
    <w:rsid w:val="00363F1D"/>
    <w:rsid w:val="00366C95"/>
    <w:rsid w:val="00371CEB"/>
    <w:rsid w:val="003A6121"/>
    <w:rsid w:val="003B1B3A"/>
    <w:rsid w:val="003B7596"/>
    <w:rsid w:val="003C2CB4"/>
    <w:rsid w:val="003D6382"/>
    <w:rsid w:val="003E1EF4"/>
    <w:rsid w:val="0041645C"/>
    <w:rsid w:val="00420D4A"/>
    <w:rsid w:val="0045116E"/>
    <w:rsid w:val="00451DFC"/>
    <w:rsid w:val="00455FF7"/>
    <w:rsid w:val="0046479B"/>
    <w:rsid w:val="00466EB4"/>
    <w:rsid w:val="00475E4C"/>
    <w:rsid w:val="004B14B1"/>
    <w:rsid w:val="004E062E"/>
    <w:rsid w:val="004E13A1"/>
    <w:rsid w:val="00500870"/>
    <w:rsid w:val="00501B11"/>
    <w:rsid w:val="00504D62"/>
    <w:rsid w:val="00533689"/>
    <w:rsid w:val="00547B37"/>
    <w:rsid w:val="005510BE"/>
    <w:rsid w:val="00571059"/>
    <w:rsid w:val="005A5A5B"/>
    <w:rsid w:val="005C12D1"/>
    <w:rsid w:val="005F0498"/>
    <w:rsid w:val="005F3001"/>
    <w:rsid w:val="005F4295"/>
    <w:rsid w:val="00606178"/>
    <w:rsid w:val="0060620C"/>
    <w:rsid w:val="00666BBF"/>
    <w:rsid w:val="00676CDC"/>
    <w:rsid w:val="00683FE6"/>
    <w:rsid w:val="0069595A"/>
    <w:rsid w:val="006B0B95"/>
    <w:rsid w:val="006B55F4"/>
    <w:rsid w:val="006B5F36"/>
    <w:rsid w:val="006C0276"/>
    <w:rsid w:val="006C34F4"/>
    <w:rsid w:val="0070224E"/>
    <w:rsid w:val="007167E3"/>
    <w:rsid w:val="00731714"/>
    <w:rsid w:val="007363A1"/>
    <w:rsid w:val="00774A9F"/>
    <w:rsid w:val="0078524A"/>
    <w:rsid w:val="00790C14"/>
    <w:rsid w:val="00792C07"/>
    <w:rsid w:val="00793951"/>
    <w:rsid w:val="007D2843"/>
    <w:rsid w:val="007D5F4C"/>
    <w:rsid w:val="007F1A87"/>
    <w:rsid w:val="007F1DF4"/>
    <w:rsid w:val="00834D95"/>
    <w:rsid w:val="008352B4"/>
    <w:rsid w:val="00861A50"/>
    <w:rsid w:val="008B396D"/>
    <w:rsid w:val="008B4C75"/>
    <w:rsid w:val="008C3DD6"/>
    <w:rsid w:val="008D170B"/>
    <w:rsid w:val="008D6E38"/>
    <w:rsid w:val="008F5E1D"/>
    <w:rsid w:val="009247A9"/>
    <w:rsid w:val="00961C52"/>
    <w:rsid w:val="00974ACC"/>
    <w:rsid w:val="00986091"/>
    <w:rsid w:val="00992090"/>
    <w:rsid w:val="0099351C"/>
    <w:rsid w:val="0099564D"/>
    <w:rsid w:val="009A239B"/>
    <w:rsid w:val="009B389F"/>
    <w:rsid w:val="009C7750"/>
    <w:rsid w:val="009D118A"/>
    <w:rsid w:val="009D1772"/>
    <w:rsid w:val="009E4045"/>
    <w:rsid w:val="00A05E64"/>
    <w:rsid w:val="00A07BA0"/>
    <w:rsid w:val="00A17F60"/>
    <w:rsid w:val="00A47033"/>
    <w:rsid w:val="00A60C38"/>
    <w:rsid w:val="00A64F9D"/>
    <w:rsid w:val="00A97D8F"/>
    <w:rsid w:val="00AB4BDE"/>
    <w:rsid w:val="00AD5F54"/>
    <w:rsid w:val="00AD7A85"/>
    <w:rsid w:val="00AE00FC"/>
    <w:rsid w:val="00AF7793"/>
    <w:rsid w:val="00B17ABD"/>
    <w:rsid w:val="00B242A8"/>
    <w:rsid w:val="00B36A6E"/>
    <w:rsid w:val="00B370ED"/>
    <w:rsid w:val="00B43F65"/>
    <w:rsid w:val="00B51530"/>
    <w:rsid w:val="00B62375"/>
    <w:rsid w:val="00B630C8"/>
    <w:rsid w:val="00B76194"/>
    <w:rsid w:val="00B7673B"/>
    <w:rsid w:val="00B93E62"/>
    <w:rsid w:val="00B97B00"/>
    <w:rsid w:val="00BA1CE4"/>
    <w:rsid w:val="00BC6544"/>
    <w:rsid w:val="00BD5E7A"/>
    <w:rsid w:val="00BE6359"/>
    <w:rsid w:val="00BE7568"/>
    <w:rsid w:val="00BF49FD"/>
    <w:rsid w:val="00C205F8"/>
    <w:rsid w:val="00C30916"/>
    <w:rsid w:val="00CA7465"/>
    <w:rsid w:val="00CB6C24"/>
    <w:rsid w:val="00CC3123"/>
    <w:rsid w:val="00CD0335"/>
    <w:rsid w:val="00CD7E8C"/>
    <w:rsid w:val="00D204CF"/>
    <w:rsid w:val="00D3572F"/>
    <w:rsid w:val="00D37A40"/>
    <w:rsid w:val="00D37C47"/>
    <w:rsid w:val="00D54E5E"/>
    <w:rsid w:val="00D84529"/>
    <w:rsid w:val="00E353D0"/>
    <w:rsid w:val="00E61546"/>
    <w:rsid w:val="00E6691F"/>
    <w:rsid w:val="00EA1524"/>
    <w:rsid w:val="00EB4FFE"/>
    <w:rsid w:val="00EC6663"/>
    <w:rsid w:val="00EE5D1A"/>
    <w:rsid w:val="00EF4B8D"/>
    <w:rsid w:val="00F03473"/>
    <w:rsid w:val="00F4083E"/>
    <w:rsid w:val="00F5431E"/>
    <w:rsid w:val="00F543B6"/>
    <w:rsid w:val="00F91F92"/>
    <w:rsid w:val="00F93FEA"/>
    <w:rsid w:val="00FD283B"/>
    <w:rsid w:val="00F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A50"/>
  </w:style>
  <w:style w:type="paragraph" w:styleId="Nadpis1">
    <w:name w:val="heading 1"/>
    <w:basedOn w:val="Normln"/>
    <w:next w:val="Normln"/>
    <w:link w:val="Nadpis1Char"/>
    <w:uiPriority w:val="9"/>
    <w:qFormat/>
    <w:rsid w:val="00333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84529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4529"/>
    <w:rPr>
      <w:b/>
      <w:bCs/>
    </w:rPr>
  </w:style>
  <w:style w:type="paragraph" w:customStyle="1" w:styleId="SSnormal">
    <w:name w:val="SÚSnormal"/>
    <w:basedOn w:val="Normln"/>
    <w:rsid w:val="00451DFC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lnweb">
    <w:name w:val="Normal (Web)"/>
    <w:basedOn w:val="Normln"/>
    <w:uiPriority w:val="99"/>
    <w:unhideWhenUsed/>
    <w:rsid w:val="00B97B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F9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F9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33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33922"/>
    <w:pPr>
      <w:spacing w:after="0"/>
    </w:pPr>
  </w:style>
  <w:style w:type="paragraph" w:styleId="Nzev">
    <w:name w:val="Title"/>
    <w:basedOn w:val="Normln"/>
    <w:next w:val="Normln"/>
    <w:link w:val="NzevChar"/>
    <w:uiPriority w:val="10"/>
    <w:qFormat/>
    <w:rsid w:val="004511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511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1F14AC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2345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54E5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54E5E"/>
  </w:style>
  <w:style w:type="paragraph" w:styleId="Zpat">
    <w:name w:val="footer"/>
    <w:basedOn w:val="Normln"/>
    <w:link w:val="ZpatChar"/>
    <w:uiPriority w:val="99"/>
    <w:unhideWhenUsed/>
    <w:rsid w:val="00D54E5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54E5E"/>
  </w:style>
  <w:style w:type="paragraph" w:styleId="Odstavecseseznamem">
    <w:name w:val="List Paragraph"/>
    <w:basedOn w:val="Normln"/>
    <w:uiPriority w:val="34"/>
    <w:qFormat/>
    <w:rsid w:val="007D2843"/>
    <w:pPr>
      <w:spacing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A50"/>
  </w:style>
  <w:style w:type="paragraph" w:styleId="Nadpis1">
    <w:name w:val="heading 1"/>
    <w:basedOn w:val="Normln"/>
    <w:next w:val="Normln"/>
    <w:link w:val="Nadpis1Char"/>
    <w:uiPriority w:val="9"/>
    <w:qFormat/>
    <w:rsid w:val="003339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84529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84529"/>
    <w:rPr>
      <w:b/>
      <w:bCs/>
    </w:rPr>
  </w:style>
  <w:style w:type="paragraph" w:customStyle="1" w:styleId="SSnormal">
    <w:name w:val="SÚSnormal"/>
    <w:basedOn w:val="Normln"/>
    <w:rsid w:val="00451DFC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ormlnweb">
    <w:name w:val="Normal (Web)"/>
    <w:basedOn w:val="Normln"/>
    <w:uiPriority w:val="99"/>
    <w:unhideWhenUsed/>
    <w:rsid w:val="00B97B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F9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F9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33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333922"/>
    <w:pPr>
      <w:spacing w:after="0"/>
    </w:pPr>
  </w:style>
  <w:style w:type="paragraph" w:styleId="Nzev">
    <w:name w:val="Title"/>
    <w:basedOn w:val="Normln"/>
    <w:next w:val="Normln"/>
    <w:link w:val="NzevChar"/>
    <w:uiPriority w:val="10"/>
    <w:qFormat/>
    <w:rsid w:val="004511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511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1F14AC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2345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54E5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D54E5E"/>
  </w:style>
  <w:style w:type="paragraph" w:styleId="Zpat">
    <w:name w:val="footer"/>
    <w:basedOn w:val="Normln"/>
    <w:link w:val="ZpatChar"/>
    <w:uiPriority w:val="99"/>
    <w:unhideWhenUsed/>
    <w:rsid w:val="00D54E5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D54E5E"/>
  </w:style>
  <w:style w:type="paragraph" w:styleId="Odstavecseseznamem">
    <w:name w:val="List Paragraph"/>
    <w:basedOn w:val="Normln"/>
    <w:uiPriority w:val="34"/>
    <w:qFormat/>
    <w:rsid w:val="007D2843"/>
    <w:pPr>
      <w:spacing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8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6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80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9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1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00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14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dsopodkovansko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87005-8B9C-491E-82C6-29745FD0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754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bohumil moc</cp:lastModifiedBy>
  <cp:revision>8</cp:revision>
  <cp:lastPrinted>2023-12-01T08:12:00Z</cp:lastPrinted>
  <dcterms:created xsi:type="dcterms:W3CDTF">2023-11-07T10:22:00Z</dcterms:created>
  <dcterms:modified xsi:type="dcterms:W3CDTF">2023-12-01T08:15:00Z</dcterms:modified>
</cp:coreProperties>
</file>